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1441" w14:textId="3B443968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swoim środowisku 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postawy i zachowania 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jednostki 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środowisku (ocena 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proponuje sposoby rozwiązywania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przyjmuje rolę lidera 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</w:t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u których może szukać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nia praw 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 przypadkach naruszania praw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5BFF8EBD" w14:textId="77777777"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cech 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istnienia międzynarodowego 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na wybranych przykładach wykazuje, że godność człowieka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 xml:space="preserve">j, 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w jaki 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wskazuje przykładowe osoby i instytucje, do których można się zwrócić w sytuacji 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o zagrożeniach 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proponuje, jak na przemoc powinni 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charakteryzuje 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proofErr w:type="gram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</w:t>
            </w:r>
            <w:proofErr w:type="gram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główne zasady 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jakie są cele postępowania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określa czynniki brane pod uwagę przez organy państwowe 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inne niż policja i straż miejska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znaczenie zasad, na których opiera się funkcjonowanie 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zadania samorządów terytorialnych, </w:t>
            </w: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tłumaczy, czym się 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państwie demokratycznym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wykazuje, że zasady, na których opiera się funkcjonowanie 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podaje, w jakich przypadkach zostaje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ocenia, czy system władz samorządowych sprzyja zaangażowaniu mieszkańców w życie 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określa sposób wyłaniania władz 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akcji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odróżnia organy uchwałodawcze od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bierze aktywny udział w przygotowaniu prezentacji na temat 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wskazuje zadania wykonywane przez 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omawia zasady etycznego postępowania 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wyjaśnia znaczenie 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jakich najczęściej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owych, wobec 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przykładowe elementy i wartości składające się na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>- wylicza najważniejsze polskie święta narodowe i wskazuje 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ocenia, w jakim stopniu znajomość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czesnym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wymienia przejawy 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znajduje na mapie państwa, w których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wypychające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przygotowuje wystąpienie dotyczące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opowiada o swoich 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wymienia podstawowe formy demokracji 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spraw, które mogą zostać poddane pod 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określa znaczenie zasady trójpodziału władzy i równowagi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etapy procesu 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9C50E2">
              <w:rPr>
                <w:rFonts w:asciiTheme="minorHAnsi" w:hAnsiTheme="minorHAnsi" w:cstheme="minorHAnsi"/>
                <w:sz w:val="22"/>
                <w:szCs w:val="22"/>
              </w:rPr>
              <w:t>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gramEnd"/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przedstawia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w ćwiczeniu dotyczącym przygotowywania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charakteryzuje poszczególne 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>, na czym 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 i jako 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tłumaczy, kim są 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jakie znaczenie ma dla obywateli dwuinstancyjność 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wyszukuje potrzebne 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nazwy partii 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tłumaczy, czym są organizacje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założenia 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państwie demokratycznym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obszary działalności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w artykułach z kilku źródeł i oddziela fakty 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znajduje informacje na temat wyników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przytacza argumenty na poparcie tezy, że wolność słowa i wolne media są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artykułach z kilku źródeł, oddziela fakty od opinii i przedstawia 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wybory mają wpływ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czasie obrad Rady 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znajduje wiadomości o trzech operacjach NATO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ocenia, jaki wpływ ma prawo weta w Radzie Bezpieczeństwa ONZ 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obchodów Dnia 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temat jednej z inicjatyw polskiego rządu zgłoszonych na </w:t>
            </w:r>
            <w:r w:rsidRPr="00BC4FB8">
              <w:lastRenderedPageBreak/>
              <w:t>forum Unii 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uczestniczy w pracach nad prezentacją na 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najbiedniejszych 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p w14:paraId="0F205B33" w14:textId="77777777" w:rsidR="00667397" w:rsidRPr="002F2851" w:rsidRDefault="00667397" w:rsidP="00667397">
      <w:pPr>
        <w:pStyle w:val="Akapitzlist"/>
        <w:widowControl w:val="0"/>
        <w:autoSpaceDN w:val="0"/>
        <w:spacing w:after="0" w:line="240" w:lineRule="auto"/>
        <w:ind w:right="1366"/>
        <w:jc w:val="both"/>
        <w:rPr>
          <w:rFonts w:ascii="Arial" w:eastAsia="Swis721 WGL4 BT" w:hAnsi="Arial" w:cs="Arial"/>
          <w:color w:val="FF0000"/>
          <w:w w:val="75"/>
        </w:rPr>
      </w:pPr>
      <w:r w:rsidRPr="002F2851">
        <w:rPr>
          <w:rFonts w:ascii="Arial" w:eastAsia="Swis721 WGL4 BT" w:hAnsi="Arial" w:cs="Arial"/>
          <w:color w:val="FF0000"/>
          <w:w w:val="75"/>
        </w:rPr>
        <w:t>1.Ocenianie</w:t>
      </w:r>
    </w:p>
    <w:p w14:paraId="67576354" w14:textId="77777777" w:rsidR="00667397" w:rsidRPr="001933A7" w:rsidRDefault="00667397" w:rsidP="00667397">
      <w:pPr>
        <w:pStyle w:val="Akapitzlist"/>
        <w:widowControl w:val="0"/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>Skala procentowa:</w:t>
      </w:r>
    </w:p>
    <w:p w14:paraId="1E8A8960" w14:textId="77777777" w:rsidR="00667397" w:rsidRPr="001933A7" w:rsidRDefault="00667397" w:rsidP="0066739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2851">
        <w:rPr>
          <w:rFonts w:ascii="Arial" w:hAnsi="Arial" w:cs="Arial"/>
          <w:color w:val="FF0000"/>
          <w:sz w:val="24"/>
          <w:szCs w:val="24"/>
        </w:rPr>
        <w:t>0% -29%</w:t>
      </w:r>
      <w:r w:rsidRPr="001933A7">
        <w:rPr>
          <w:rFonts w:ascii="Arial" w:hAnsi="Arial" w:cs="Arial"/>
          <w:sz w:val="24"/>
          <w:szCs w:val="24"/>
        </w:rPr>
        <w:t xml:space="preserve"> - ocena niedostateczna</w:t>
      </w:r>
    </w:p>
    <w:p w14:paraId="43C4E504" w14:textId="77777777" w:rsidR="00667397" w:rsidRPr="001933A7" w:rsidRDefault="00667397" w:rsidP="0066739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2851">
        <w:rPr>
          <w:rFonts w:ascii="Arial" w:hAnsi="Arial" w:cs="Arial"/>
          <w:color w:val="FF0000"/>
          <w:sz w:val="24"/>
          <w:szCs w:val="24"/>
        </w:rPr>
        <w:t>30% - 49%</w:t>
      </w:r>
      <w:r w:rsidRPr="001933A7">
        <w:rPr>
          <w:rFonts w:ascii="Arial" w:hAnsi="Arial" w:cs="Arial"/>
          <w:sz w:val="24"/>
          <w:szCs w:val="24"/>
        </w:rPr>
        <w:t xml:space="preserve"> - ocena dopuszczająca</w:t>
      </w:r>
    </w:p>
    <w:p w14:paraId="7392ACAE" w14:textId="77777777" w:rsidR="00667397" w:rsidRPr="001933A7" w:rsidRDefault="00667397" w:rsidP="0066739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2851">
        <w:rPr>
          <w:rFonts w:ascii="Arial" w:hAnsi="Arial" w:cs="Arial"/>
          <w:color w:val="FF0000"/>
          <w:sz w:val="24"/>
          <w:szCs w:val="24"/>
        </w:rPr>
        <w:t>50% -74%</w:t>
      </w:r>
      <w:r w:rsidRPr="001933A7">
        <w:rPr>
          <w:rFonts w:ascii="Arial" w:hAnsi="Arial" w:cs="Arial"/>
          <w:sz w:val="24"/>
          <w:szCs w:val="24"/>
        </w:rPr>
        <w:t xml:space="preserve"> - ocena dostateczna </w:t>
      </w:r>
    </w:p>
    <w:p w14:paraId="5CF7946F" w14:textId="77777777" w:rsidR="00667397" w:rsidRPr="001933A7" w:rsidRDefault="00667397" w:rsidP="0066739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2851">
        <w:rPr>
          <w:rFonts w:ascii="Arial" w:hAnsi="Arial" w:cs="Arial"/>
          <w:color w:val="FF0000"/>
          <w:sz w:val="24"/>
          <w:szCs w:val="24"/>
        </w:rPr>
        <w:t>75% -90%</w:t>
      </w:r>
      <w:r w:rsidRPr="001933A7">
        <w:rPr>
          <w:rFonts w:ascii="Arial" w:hAnsi="Arial" w:cs="Arial"/>
          <w:sz w:val="24"/>
          <w:szCs w:val="24"/>
        </w:rPr>
        <w:t xml:space="preserve"> - ocena dobra</w:t>
      </w:r>
    </w:p>
    <w:p w14:paraId="21063EAB" w14:textId="77777777" w:rsidR="00667397" w:rsidRPr="001933A7" w:rsidRDefault="00667397" w:rsidP="0066739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2851">
        <w:rPr>
          <w:rFonts w:ascii="Arial" w:hAnsi="Arial" w:cs="Arial"/>
          <w:color w:val="FF0000"/>
          <w:sz w:val="24"/>
          <w:szCs w:val="24"/>
        </w:rPr>
        <w:t>91% - 99%-</w:t>
      </w:r>
      <w:r w:rsidRPr="001933A7">
        <w:rPr>
          <w:rFonts w:ascii="Arial" w:hAnsi="Arial" w:cs="Arial"/>
          <w:sz w:val="24"/>
          <w:szCs w:val="24"/>
        </w:rPr>
        <w:t xml:space="preserve"> ocena bardzo dobra</w:t>
      </w:r>
    </w:p>
    <w:p w14:paraId="079EDF85" w14:textId="77777777" w:rsidR="00667397" w:rsidRDefault="00667397" w:rsidP="00667397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2851">
        <w:rPr>
          <w:rFonts w:ascii="Arial" w:hAnsi="Arial" w:cs="Arial"/>
          <w:color w:val="FF0000"/>
          <w:sz w:val="24"/>
          <w:szCs w:val="24"/>
        </w:rPr>
        <w:t>100%-</w:t>
      </w:r>
      <w:r w:rsidRPr="001933A7">
        <w:rPr>
          <w:rFonts w:ascii="Arial" w:hAnsi="Arial" w:cs="Arial"/>
          <w:sz w:val="24"/>
          <w:szCs w:val="24"/>
        </w:rPr>
        <w:t xml:space="preserve"> ocena celująca</w:t>
      </w:r>
    </w:p>
    <w:p w14:paraId="74F1AA09" w14:textId="77777777" w:rsidR="00667397" w:rsidRPr="001933A7" w:rsidRDefault="00667397" w:rsidP="00667397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7615085D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>W ciągu roku szkolnego przewidziane są całogodzinne sprawdziany pisemne po zakończeniu działu, które nauczyciel zapowiada z tygodniowym wyprzedzeniem. Sprawdzian poprzedzony jest lekcją powtórzeniową.</w:t>
      </w:r>
    </w:p>
    <w:p w14:paraId="1FEEC39C" w14:textId="77777777" w:rsidR="0066739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>W każdym dziale nauczyciel może przeprowadzić 2 krótkie 10 minutowe kartkówki. Kartkówki będą zapowiadane na lekcji poprzedzającej. Uczeń zostanie poinformowany o zakresie materiału, który będzie na kartkówkach.</w:t>
      </w:r>
    </w:p>
    <w:p w14:paraId="25D2F9D6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Oceny są jawne.</w:t>
      </w:r>
    </w:p>
    <w:p w14:paraId="29C74921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>Uczeń ma prawo wglądu do pracy sprawdzającej i zapoznanie się z błędami. Ma również prawo do wyjaśnienia ich przez nauczyciela.</w:t>
      </w:r>
    </w:p>
    <w:p w14:paraId="5D4D4E47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>Ocenione prace pisemne uczeń powinien otrzymać w ciągu 2 tygodni.</w:t>
      </w:r>
    </w:p>
    <w:p w14:paraId="79C0EB15" w14:textId="77777777" w:rsidR="0066739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2F2851">
        <w:rPr>
          <w:rFonts w:ascii="Arial" w:hAnsi="Arial" w:cs="Arial"/>
          <w:color w:val="FF0000"/>
        </w:rPr>
        <w:t>2.Uczeń może poprawić ocenę</w:t>
      </w:r>
      <w:r w:rsidRPr="001933A7">
        <w:rPr>
          <w:rFonts w:ascii="Arial" w:hAnsi="Arial" w:cs="Arial"/>
        </w:rPr>
        <w:t xml:space="preserve"> ze sprawdzianu pisemnego i kartkówki </w:t>
      </w:r>
      <w:r w:rsidRPr="002F2851">
        <w:rPr>
          <w:rFonts w:ascii="Arial" w:hAnsi="Arial" w:cs="Arial"/>
          <w:color w:val="FF0000"/>
        </w:rPr>
        <w:t>w terminie do 2 tygodni od zapoznania się z</w:t>
      </w:r>
      <w:r w:rsidRPr="001933A7">
        <w:rPr>
          <w:rFonts w:ascii="Arial" w:hAnsi="Arial" w:cs="Arial"/>
        </w:rPr>
        <w:t xml:space="preserve"> </w:t>
      </w:r>
      <w:r w:rsidRPr="002F2851">
        <w:rPr>
          <w:rFonts w:ascii="Arial" w:hAnsi="Arial" w:cs="Arial"/>
          <w:color w:val="FF0000"/>
        </w:rPr>
        <w:t>wynikami</w:t>
      </w:r>
      <w:r w:rsidRPr="001933A7">
        <w:rPr>
          <w:rFonts w:ascii="Arial" w:hAnsi="Arial" w:cs="Arial"/>
        </w:rPr>
        <w:t xml:space="preserve">. </w:t>
      </w:r>
    </w:p>
    <w:p w14:paraId="7907770B" w14:textId="77777777" w:rsidR="00667397" w:rsidRPr="001933A7" w:rsidRDefault="00667397" w:rsidP="00667397">
      <w:pPr>
        <w:pStyle w:val="Akapitzlist"/>
        <w:widowControl w:val="0"/>
        <w:suppressAutoHyphens/>
        <w:autoSpaceDN w:val="0"/>
        <w:spacing w:after="0" w:line="240" w:lineRule="auto"/>
        <w:ind w:left="78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3.</w:t>
      </w:r>
      <w:r w:rsidRPr="008E2094">
        <w:rPr>
          <w:rFonts w:ascii="Arial" w:hAnsi="Arial" w:cs="Arial"/>
          <w:color w:val="FF0000"/>
        </w:rPr>
        <w:t>Uczniowie nieobecni</w:t>
      </w:r>
      <w:r w:rsidRPr="001933A7">
        <w:rPr>
          <w:rFonts w:ascii="Arial" w:hAnsi="Arial" w:cs="Arial"/>
        </w:rPr>
        <w:t xml:space="preserve"> na sprawdzianie lub kartkówce </w:t>
      </w:r>
      <w:r w:rsidRPr="008E2094">
        <w:rPr>
          <w:rFonts w:ascii="Arial" w:hAnsi="Arial" w:cs="Arial"/>
          <w:color w:val="FF0000"/>
        </w:rPr>
        <w:t>piszą sprawdzian na najbliższej lekcji.</w:t>
      </w:r>
      <w:r w:rsidRPr="001933A7">
        <w:rPr>
          <w:rFonts w:ascii="Arial" w:hAnsi="Arial" w:cs="Arial"/>
        </w:rPr>
        <w:t xml:space="preserve"> W przypadku dłuższej choroby termin będzie uzgadniany indywidualnie.</w:t>
      </w:r>
    </w:p>
    <w:p w14:paraId="2E6EC8EC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Uczeń ma prawo do jednokrotnej próby poprawienia każdej oceny z dłuższych form pisemnych w trybie uzgodnionym z nauczycielem, jednak </w:t>
      </w:r>
      <w:proofErr w:type="gramStart"/>
      <w:r w:rsidRPr="001933A7">
        <w:rPr>
          <w:rFonts w:ascii="Arial" w:hAnsi="Arial" w:cs="Arial"/>
        </w:rPr>
        <w:t>nie później</w:t>
      </w:r>
      <w:proofErr w:type="gramEnd"/>
      <w:r w:rsidRPr="001933A7">
        <w:rPr>
          <w:rFonts w:ascii="Arial" w:hAnsi="Arial" w:cs="Arial"/>
        </w:rPr>
        <w:t xml:space="preserve"> niż w ciągu 2 tygodni od daty jej wystawienia.</w:t>
      </w:r>
    </w:p>
    <w:p w14:paraId="6B1EDD2C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O możliwości poprawiania oceny z krótkich sprawdzianów trwających </w:t>
      </w:r>
      <w:proofErr w:type="gramStart"/>
      <w:r w:rsidRPr="001933A7">
        <w:rPr>
          <w:rFonts w:ascii="Arial" w:hAnsi="Arial" w:cs="Arial"/>
        </w:rPr>
        <w:t>nie więcej</w:t>
      </w:r>
      <w:proofErr w:type="gramEnd"/>
      <w:r w:rsidRPr="001933A7">
        <w:rPr>
          <w:rFonts w:ascii="Arial" w:hAnsi="Arial" w:cs="Arial"/>
        </w:rPr>
        <w:t xml:space="preserve"> niż 20 min decyduje nauczyciel przedmiotu.</w:t>
      </w:r>
    </w:p>
    <w:p w14:paraId="1A17E037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Poprawiona ocena odnotowana jest w dzienniku. </w:t>
      </w:r>
    </w:p>
    <w:p w14:paraId="210161F1" w14:textId="77777777" w:rsidR="00667397" w:rsidRPr="001933A7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8E2094">
        <w:rPr>
          <w:rFonts w:ascii="Arial" w:hAnsi="Arial" w:cs="Arial"/>
          <w:color w:val="FF0000"/>
        </w:rPr>
        <w:t>4.W przypadku nie uczestniczenia ucznia</w:t>
      </w:r>
      <w:r w:rsidRPr="001933A7">
        <w:rPr>
          <w:rFonts w:ascii="Arial" w:hAnsi="Arial" w:cs="Arial"/>
        </w:rPr>
        <w:t xml:space="preserve">, w którejś z obowiązujących procedur oceniania, bez względu na jego przyczyny, </w:t>
      </w:r>
      <w:r w:rsidRPr="008E2094">
        <w:rPr>
          <w:rFonts w:ascii="Arial" w:hAnsi="Arial" w:cs="Arial"/>
          <w:color w:val="FF0000"/>
        </w:rPr>
        <w:t>nauczyciel w miejsce oceny wpisuje symbol (</w:t>
      </w:r>
      <w:proofErr w:type="spellStart"/>
      <w:r w:rsidRPr="008E2094">
        <w:rPr>
          <w:rFonts w:ascii="Arial" w:hAnsi="Arial" w:cs="Arial"/>
          <w:color w:val="FF0000"/>
        </w:rPr>
        <w:t>nb</w:t>
      </w:r>
      <w:proofErr w:type="spellEnd"/>
      <w:r w:rsidRPr="008E2094">
        <w:rPr>
          <w:rFonts w:ascii="Arial" w:hAnsi="Arial" w:cs="Arial"/>
          <w:color w:val="FF0000"/>
        </w:rPr>
        <w:t>),</w:t>
      </w:r>
      <w:r w:rsidRPr="001933A7">
        <w:rPr>
          <w:rFonts w:ascii="Arial" w:hAnsi="Arial" w:cs="Arial"/>
        </w:rPr>
        <w:t xml:space="preserve"> uczeń ma obowiązek poddania się tej formie sprawdzenia jego osiągnięć, w trybie określonym przez nauczyciela, wyłącznie w czasie zajęć szkolnych z danego przedmiotu, po uzyskaniu oceny nauczyciel w miejsce symboli (</w:t>
      </w:r>
      <w:proofErr w:type="spellStart"/>
      <w:r w:rsidRPr="001933A7">
        <w:rPr>
          <w:rFonts w:ascii="Arial" w:hAnsi="Arial" w:cs="Arial"/>
        </w:rPr>
        <w:t>nb</w:t>
      </w:r>
      <w:proofErr w:type="spellEnd"/>
      <w:r w:rsidRPr="001933A7">
        <w:rPr>
          <w:rFonts w:ascii="Arial" w:hAnsi="Arial" w:cs="Arial"/>
        </w:rPr>
        <w:t xml:space="preserve">) </w:t>
      </w:r>
      <w:r w:rsidRPr="001933A7">
        <w:rPr>
          <w:rFonts w:ascii="Arial" w:hAnsi="Arial" w:cs="Arial"/>
        </w:rPr>
        <w:lastRenderedPageBreak/>
        <w:t xml:space="preserve">wpisuje ocenę; w sytuacji nie przystąpienia przez ucznia do procedury oceniania, nauczyciel ma prawo w trybie dowolnym sprawdzić, czy uczeń opanował dane treści nauczania i umiejętności. </w:t>
      </w:r>
    </w:p>
    <w:p w14:paraId="4D172AB9" w14:textId="77777777" w:rsidR="00667397" w:rsidRPr="008E2094" w:rsidRDefault="00667397" w:rsidP="00667397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5.</w:t>
      </w:r>
      <w:r w:rsidRPr="008E2094">
        <w:rPr>
          <w:rFonts w:ascii="Arial" w:hAnsi="Arial" w:cs="Arial"/>
          <w:color w:val="FF0000"/>
        </w:rPr>
        <w:t>Wiadomości sprawdzane podczas odpowiedzi ustnej obejmują</w:t>
      </w:r>
      <w:r w:rsidRPr="001933A7">
        <w:rPr>
          <w:rFonts w:ascii="Arial" w:hAnsi="Arial" w:cs="Arial"/>
        </w:rPr>
        <w:t xml:space="preserve"> materiał dotyczący przerabianego materiału (</w:t>
      </w:r>
      <w:r w:rsidRPr="008E2094">
        <w:rPr>
          <w:rFonts w:ascii="Arial" w:hAnsi="Arial" w:cs="Arial"/>
          <w:color w:val="FF0000"/>
        </w:rPr>
        <w:t>3 ostatnie lekcje).</w:t>
      </w:r>
    </w:p>
    <w:p w14:paraId="0CCEE2B0" w14:textId="77777777" w:rsidR="00667397" w:rsidRPr="001933A7" w:rsidRDefault="00667397" w:rsidP="00667397">
      <w:pPr>
        <w:pStyle w:val="Akapitzlist"/>
        <w:rPr>
          <w:rFonts w:ascii="Arial" w:hAnsi="Arial" w:cs="Arial"/>
        </w:rPr>
      </w:pPr>
    </w:p>
    <w:p w14:paraId="77DB277E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II. Wystawianie oceny śródrocznej i rocznej -</w:t>
      </w:r>
      <w:r>
        <w:rPr>
          <w:rFonts w:ascii="Arial" w:hAnsi="Arial" w:cs="Arial"/>
          <w:sz w:val="24"/>
          <w:szCs w:val="24"/>
        </w:rPr>
        <w:t xml:space="preserve"> </w:t>
      </w:r>
      <w:r w:rsidRPr="001933A7">
        <w:rPr>
          <w:rFonts w:ascii="Arial" w:hAnsi="Arial" w:cs="Arial"/>
          <w:sz w:val="24"/>
          <w:szCs w:val="24"/>
        </w:rPr>
        <w:t>hierarchia poszczególnych ocen cząstkowych:</w:t>
      </w:r>
    </w:p>
    <w:p w14:paraId="2D86F766" w14:textId="77777777" w:rsidR="00667397" w:rsidRPr="001933A7" w:rsidRDefault="00667397" w:rsidP="00667397">
      <w:pPr>
        <w:pStyle w:val="Akapitzlist"/>
        <w:ind w:left="0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1.Wystawiania ocen za I </w:t>
      </w:r>
      <w:proofErr w:type="gramStart"/>
      <w:r w:rsidRPr="001933A7">
        <w:rPr>
          <w:rFonts w:ascii="Arial" w:hAnsi="Arial" w:cs="Arial"/>
        </w:rPr>
        <w:t>okres</w:t>
      </w:r>
      <w:proofErr w:type="gramEnd"/>
      <w:r w:rsidRPr="001933A7">
        <w:rPr>
          <w:rFonts w:ascii="Arial" w:hAnsi="Arial" w:cs="Arial"/>
        </w:rPr>
        <w:t xml:space="preserve"> i na koniec roku szkolnego dokonuje się na podstawie ocen </w:t>
      </w:r>
      <w:r>
        <w:rPr>
          <w:rFonts w:ascii="Arial" w:hAnsi="Arial" w:cs="Arial"/>
        </w:rPr>
        <w:t>bieżących</w:t>
      </w:r>
      <w:r w:rsidRPr="001933A7">
        <w:rPr>
          <w:rFonts w:ascii="Arial" w:hAnsi="Arial" w:cs="Arial"/>
        </w:rPr>
        <w:t>, przy czym większą wagę mają oceny ze sprawdzianów i kartkówek, w drugiej kolejności są odpowiedzi ustne, prace, aktywność na lekcji.</w:t>
      </w:r>
    </w:p>
    <w:p w14:paraId="2DCDC9D0" w14:textId="77777777" w:rsidR="00667397" w:rsidRPr="001933A7" w:rsidRDefault="00667397" w:rsidP="00667397">
      <w:pPr>
        <w:pStyle w:val="Akapitzlist"/>
        <w:ind w:left="2880"/>
        <w:rPr>
          <w:rFonts w:ascii="Arial" w:hAnsi="Arial" w:cs="Arial"/>
        </w:rPr>
      </w:pPr>
    </w:p>
    <w:p w14:paraId="4AC40E86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III. Sposoby informowania uczniów i rodziców:</w:t>
      </w:r>
    </w:p>
    <w:p w14:paraId="5E6DFBFA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1.Poprzez dziennik elektroniczny, indywidualnej rozmowy z uczniem lub rodzicem, podczas spotkań wywiadowczych.</w:t>
      </w:r>
    </w:p>
    <w:p w14:paraId="3C6882BB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1933A7">
        <w:rPr>
          <w:rFonts w:ascii="Arial" w:hAnsi="Arial" w:cs="Arial"/>
        </w:rPr>
        <w:t xml:space="preserve">.Sprawdzone i ocenione pisemne prace kontrolne otrzymują do wglądu według zasad: </w:t>
      </w:r>
    </w:p>
    <w:p w14:paraId="106C22C4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uczniowie – zapoznają się z poprawionymi pracami pisemnymi w szkole po rozdaniu ich przez nauczyciela, 42 </w:t>
      </w:r>
    </w:p>
    <w:p w14:paraId="1F7E8316" w14:textId="77777777" w:rsidR="00667397" w:rsidRPr="001933A7" w:rsidRDefault="00667397" w:rsidP="00667397">
      <w:pPr>
        <w:pStyle w:val="Default"/>
        <w:rPr>
          <w:rFonts w:ascii="Arial" w:hAnsi="Arial" w:cs="Arial"/>
          <w:color w:val="auto"/>
        </w:rPr>
      </w:pPr>
    </w:p>
    <w:p w14:paraId="53779A37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2) rodzice uczniów – na zebraniach klasowych lub po ustaleniu terminu z nauczycielem uczącym danego przedmiotu.</w:t>
      </w:r>
    </w:p>
    <w:p w14:paraId="2E6404CD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Na wniosek ucznia lub jego rodziców dokumentacja dotycząca oceniania ucznia jest udostępniana do wglądu na terenie szkoły uczniowi lub jego rodzicom w czasie uzgodnionym z wychowawcą lub nauczycielem danych zajęć edukacyjnych.</w:t>
      </w:r>
    </w:p>
    <w:p w14:paraId="4E18F7A0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4.Sprawdziany przechowywane są w szkole do końca roku szkolnego.</w:t>
      </w:r>
    </w:p>
    <w:p w14:paraId="2EE09615" w14:textId="77777777" w:rsidR="00667397" w:rsidRPr="001933A7" w:rsidRDefault="00667397" w:rsidP="0066739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EA7F1D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IV.  Warunki i tryb uzyskiwania wyższej niż przewidywana rocznej oceny klasyfikacyjnej z zajęć edukacyjnych oraz rocznej klasyfikacyjnej oceny zachowania:</w:t>
      </w:r>
    </w:p>
    <w:p w14:paraId="571B736B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1. Uczeń może uzyskać wyższą niż przewidywana ocena z zajęć edukacyjnych</w:t>
      </w:r>
      <w:r>
        <w:rPr>
          <w:rFonts w:ascii="Arial" w:hAnsi="Arial" w:cs="Arial"/>
        </w:rPr>
        <w:t>,</w:t>
      </w:r>
      <w:r w:rsidRPr="001933A7">
        <w:rPr>
          <w:rFonts w:ascii="Arial" w:hAnsi="Arial" w:cs="Arial"/>
        </w:rPr>
        <w:t xml:space="preserve"> jeżeli spełni następujące warunki: </w:t>
      </w:r>
    </w:p>
    <w:p w14:paraId="5327C1B0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uczeń uzyskał co najmniej 50% ocen o jaką się ubiega (lub wyższych) z zakresu, który ma największy wpływ na ustalenie oceny klasyfikacyjnej z danego przedmiotu, stosownie do zapisów w przedmiotowym systemie oceniania; </w:t>
      </w:r>
    </w:p>
    <w:p w14:paraId="373E5368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miał usprawiedliwione nieobecności na zajęciach; </w:t>
      </w:r>
    </w:p>
    <w:p w14:paraId="6D1287C8" w14:textId="77777777" w:rsidR="0066739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w szczególnych przypadkach losowych (śmierć rodzica, wypadki, tragedie rodzinne). </w:t>
      </w:r>
    </w:p>
    <w:p w14:paraId="7AEFFD09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2. Jeżeli uczeń nie spełnia warunków, to nauczyciel:</w:t>
      </w:r>
    </w:p>
    <w:p w14:paraId="63CB4C5C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pisemnie informuje rodzica, że nie ma podstaw do ustalenia oceny wyższej niż przewidywana; </w:t>
      </w:r>
    </w:p>
    <w:p w14:paraId="093D5CA3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dokumentację przechowuje do końca roku szkolnego; </w:t>
      </w:r>
    </w:p>
    <w:p w14:paraId="12178C52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933A7">
        <w:rPr>
          <w:rFonts w:ascii="Arial" w:hAnsi="Arial" w:cs="Arial"/>
        </w:rPr>
        <w:t xml:space="preserve">Jeżeli uczeń spełnia warunki, to nauczyciel: </w:t>
      </w:r>
    </w:p>
    <w:p w14:paraId="2C6ED49F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przypomina uczniowi wymagania na ocenę, o która się ubiega; </w:t>
      </w:r>
    </w:p>
    <w:p w14:paraId="32DF9F65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przygotowuje zestaw zadań zgodnie z wymaganiami na określoną ocenę, a w przypadku wychowania fizycznego i zajęć artystycznych przygotowuje zestaw ćwiczeń praktycznych; </w:t>
      </w:r>
    </w:p>
    <w:p w14:paraId="47F2B20B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lastRenderedPageBreak/>
        <w:t xml:space="preserve">3) informuje rodzica o terminie poprawy przewidywanej oceny; </w:t>
      </w:r>
    </w:p>
    <w:p w14:paraId="44A52D5B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4) uczeń w formie pisemnej udziela odpowiedzi na przygotowane zadania; </w:t>
      </w:r>
    </w:p>
    <w:p w14:paraId="0FC9E257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5) nauczyciel dokonuje poprawy pracy; </w:t>
      </w:r>
    </w:p>
    <w:p w14:paraId="4EFCD4C2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6) informuje pisemnie wnioskodawcę o wyniku pracy ucznia oraz o podjętej decyzji - podwyższenie lub pozostawienie oceny; </w:t>
      </w:r>
    </w:p>
    <w:p w14:paraId="547AF64F" w14:textId="77777777" w:rsidR="00667397" w:rsidRPr="001933A7" w:rsidRDefault="00667397" w:rsidP="00667397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7) dokumentację przechowuje do końca roku szkolnego. </w:t>
      </w:r>
    </w:p>
    <w:p w14:paraId="3A93BC1C" w14:textId="77777777" w:rsidR="00667397" w:rsidRDefault="00667397" w:rsidP="00EC2BC5"/>
    <w:sectPr w:rsidR="00667397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WGL4 BT">
    <w:altName w:val="Arial"/>
    <w:charset w:val="38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7E4"/>
    <w:multiLevelType w:val="multilevel"/>
    <w:tmpl w:val="2A5EE00E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861258">
    <w:abstractNumId w:val="1"/>
  </w:num>
  <w:num w:numId="2" w16cid:durableId="663046780">
    <w:abstractNumId w:val="8"/>
  </w:num>
  <w:num w:numId="3" w16cid:durableId="85344598">
    <w:abstractNumId w:val="9"/>
  </w:num>
  <w:num w:numId="4" w16cid:durableId="1126894409">
    <w:abstractNumId w:val="3"/>
  </w:num>
  <w:num w:numId="5" w16cid:durableId="70739112">
    <w:abstractNumId w:val="12"/>
  </w:num>
  <w:num w:numId="6" w16cid:durableId="626159108">
    <w:abstractNumId w:val="2"/>
  </w:num>
  <w:num w:numId="7" w16cid:durableId="2002804884">
    <w:abstractNumId w:val="5"/>
  </w:num>
  <w:num w:numId="8" w16cid:durableId="447091725">
    <w:abstractNumId w:val="7"/>
  </w:num>
  <w:num w:numId="9" w16cid:durableId="428933652">
    <w:abstractNumId w:val="10"/>
  </w:num>
  <w:num w:numId="10" w16cid:durableId="1488352258">
    <w:abstractNumId w:val="4"/>
  </w:num>
  <w:num w:numId="11" w16cid:durableId="2088261240">
    <w:abstractNumId w:val="11"/>
  </w:num>
  <w:num w:numId="12" w16cid:durableId="225189875">
    <w:abstractNumId w:val="6"/>
  </w:num>
  <w:num w:numId="13" w16cid:durableId="1766262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253D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67397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667B2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8926</Words>
  <Characters>53558</Characters>
  <Application>Microsoft Office Word</Application>
  <DocSecurity>0</DocSecurity>
  <Lines>446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Beata Zagórowska</cp:lastModifiedBy>
  <cp:revision>3</cp:revision>
  <dcterms:created xsi:type="dcterms:W3CDTF">2026-09-06T11:29:00Z</dcterms:created>
  <dcterms:modified xsi:type="dcterms:W3CDTF">2026-09-06T11:32:00Z</dcterms:modified>
</cp:coreProperties>
</file>